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CC" w:rsidRDefault="001759CC" w:rsidP="0029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SAMENVATTING PARASHA DEVARIM</w:t>
      </w:r>
    </w:p>
    <w:p w:rsidR="001759CC" w:rsidRDefault="001759CC" w:rsidP="0029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</w:pPr>
    </w:p>
    <w:p w:rsidR="00296900" w:rsidRPr="00296900" w:rsidRDefault="00296900" w:rsidP="0029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Deuteronomium 1:1 – 3:22 (</w:t>
      </w:r>
      <w:proofErr w:type="spellStart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Parasha</w:t>
      </w:r>
      <w:proofErr w:type="spellEnd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 xml:space="preserve"> </w:t>
      </w:r>
      <w:proofErr w:type="spellStart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Devarim</w:t>
      </w:r>
      <w:proofErr w:type="spellEnd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)</w:t>
      </w: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</w:t>
      </w: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br/>
        <w:t>Mozes begint zijn laatste toespraak tot het volk Israël, vlak voor hun intocht in het Beloofde Land:</w:t>
      </w:r>
    </w:p>
    <w:p w:rsidR="00296900" w:rsidRPr="00296900" w:rsidRDefault="00296900" w:rsidP="00296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Herinnering aan het vertrek van de berg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Horeb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en de aanstelling van leiders om het volk te besturen.</w:t>
      </w:r>
    </w:p>
    <w:p w:rsidR="00296900" w:rsidRPr="00296900" w:rsidRDefault="00296900" w:rsidP="00296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Terugblik op het falen bij het verkennen van het land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Kanaän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en de gevolgen daarvan: een generatie mocht het land niet binnengaan.</w:t>
      </w:r>
    </w:p>
    <w:p w:rsidR="00296900" w:rsidRPr="00296900" w:rsidRDefault="00296900" w:rsidP="00296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God leidt het volk door het gebied van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Edom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,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Moab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en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Ammon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, zonder oorlog te voeren.</w:t>
      </w:r>
    </w:p>
    <w:p w:rsidR="00296900" w:rsidRPr="00296900" w:rsidRDefault="00296900" w:rsidP="00296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Overwinning op de koningen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Sichon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en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Og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; hun land wordt gegeven aan de stammen Ruben,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Gad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en de halve stam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Manasse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.</w:t>
      </w:r>
    </w:p>
    <w:p w:rsidR="00296900" w:rsidRPr="00296900" w:rsidRDefault="00296900" w:rsidP="00296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Mozes moedigt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Jozua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aan om het volk verder te leiden en herinnert hem aan Gods trouw in eerdere veldslagen.</w:t>
      </w:r>
    </w:p>
    <w:p w:rsidR="00296900" w:rsidRPr="00296900" w:rsidRDefault="00296900" w:rsidP="0029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proofErr w:type="spellStart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Jesaja</w:t>
      </w:r>
      <w:proofErr w:type="spellEnd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 xml:space="preserve"> 1:1–27 (Haftara van </w:t>
      </w:r>
      <w:proofErr w:type="spellStart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Devarim</w:t>
      </w:r>
      <w:proofErr w:type="spellEnd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)</w:t>
      </w: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</w:t>
      </w: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br/>
        <w:t xml:space="preserve">Deze profetie van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Jesaja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is een krachtige aanklacht tegen Juda:</w:t>
      </w:r>
    </w:p>
    <w:p w:rsidR="00296900" w:rsidRPr="00296900" w:rsidRDefault="00296900" w:rsidP="00296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God klaagt het volk aan vanwege hun opstandigheid en </w:t>
      </w:r>
      <w:r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de </w:t>
      </w: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hypocrisie </w:t>
      </w:r>
      <w:r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die de godsdienst nutteloos maken</w:t>
      </w:r>
    </w:p>
    <w:p w:rsidR="00296900" w:rsidRPr="00296900" w:rsidRDefault="00296900" w:rsidP="00296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Offers en gebeden worden afgewezen omdat ze niet gepaard gaan met rechtvaardigheid.</w:t>
      </w:r>
    </w:p>
    <w:p w:rsidR="00296900" w:rsidRPr="00296900" w:rsidRDefault="00296900" w:rsidP="00296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Toch klinkt er hoop: God belooft reiniging en herstel als het volk zich bekeert.</w:t>
      </w:r>
    </w:p>
    <w:p w:rsidR="00296900" w:rsidRPr="00296900" w:rsidRDefault="00296900" w:rsidP="00296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Deze haftara wordt gelezen vlak voor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Tisha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</w:t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B’Av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, een dag van rouw, en benadrukt de noodzaak van inkeer.</w:t>
      </w:r>
    </w:p>
    <w:p w:rsidR="00296900" w:rsidRPr="00296900" w:rsidRDefault="00296900" w:rsidP="00296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 xml:space="preserve">Handelingen 7:51–8:4 (Brit </w:t>
      </w:r>
      <w:proofErr w:type="spellStart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>Chadasja</w:t>
      </w:r>
      <w:proofErr w:type="spellEnd"/>
      <w:r w:rsidRPr="00296900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nl-NL" w:bidi="he-IL"/>
        </w:rPr>
        <w:t xml:space="preserve"> / Nieuw Testament)</w:t>
      </w: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</w:t>
      </w: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br/>
      </w: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Stefanus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, de eerste christelijke martelaar, spreekt tot het Sanhedrin:</w:t>
      </w:r>
    </w:p>
    <w:p w:rsidR="00296900" w:rsidRPr="00296900" w:rsidRDefault="00296900" w:rsidP="00296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Hij beschuldigt de religieuze leiders van verzet tegen de Heilige Geest en het doden van profeten.</w:t>
      </w:r>
    </w:p>
    <w:p w:rsidR="00296900" w:rsidRPr="00296900" w:rsidRDefault="00296900" w:rsidP="00296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Zijn toespraak leidt tot woede en uiteindelijk steniging.</w:t>
      </w:r>
    </w:p>
    <w:p w:rsidR="00296900" w:rsidRPr="00296900" w:rsidRDefault="00296900" w:rsidP="00296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proofErr w:type="spellStart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Stefanus</w:t>
      </w:r>
      <w:proofErr w:type="spellEnd"/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 xml:space="preserve"> bidt voor zijn vervolgers en ziet een visioen van Jezus aan Gods rechterhand.</w:t>
      </w:r>
    </w:p>
    <w:p w:rsidR="00296900" w:rsidRPr="00296900" w:rsidRDefault="00296900" w:rsidP="00296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</w:pPr>
      <w:r w:rsidRPr="00296900">
        <w:rPr>
          <w:rFonts w:ascii="Times New Roman" w:eastAsia="Times New Roman" w:hAnsi="Times New Roman" w:cs="Times New Roman"/>
          <w:sz w:val="24"/>
          <w:szCs w:val="24"/>
          <w:lang w:val="nl-NL" w:eastAsia="nl-NL" w:bidi="he-IL"/>
        </w:rPr>
        <w:t>Na zijn dood breekt er vervolging uit, waardoor de gelovigen zich verspreiden en het evangelie zich verder verspreidt.</w:t>
      </w:r>
    </w:p>
    <w:p w:rsidR="003A3D87" w:rsidRDefault="001759CC"/>
    <w:sectPr w:rsidR="003A3D87" w:rsidSect="00481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08F7"/>
    <w:multiLevelType w:val="multilevel"/>
    <w:tmpl w:val="4B1E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11C4A"/>
    <w:multiLevelType w:val="multilevel"/>
    <w:tmpl w:val="0FE6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A0788"/>
    <w:multiLevelType w:val="multilevel"/>
    <w:tmpl w:val="42F0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96900"/>
    <w:rsid w:val="000139C2"/>
    <w:rsid w:val="001759CC"/>
    <w:rsid w:val="00296900"/>
    <w:rsid w:val="0048178E"/>
    <w:rsid w:val="006953CB"/>
    <w:rsid w:val="007938FA"/>
    <w:rsid w:val="009A4E5F"/>
    <w:rsid w:val="00B961D4"/>
    <w:rsid w:val="00E35374"/>
    <w:rsid w:val="00E3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53CB"/>
  </w:style>
  <w:style w:type="paragraph" w:styleId="Kop1">
    <w:name w:val="heading 1"/>
    <w:basedOn w:val="Standaard"/>
    <w:next w:val="Standaard"/>
    <w:link w:val="Kop1Char"/>
    <w:uiPriority w:val="9"/>
    <w:qFormat/>
    <w:rsid w:val="006953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53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53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53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53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53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53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53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5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953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6953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6953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6953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6953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6953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6953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953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953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953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6953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6953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6953CB"/>
    <w:rPr>
      <w:b/>
      <w:bCs/>
    </w:rPr>
  </w:style>
  <w:style w:type="character" w:styleId="Nadruk">
    <w:name w:val="Emphasis"/>
    <w:basedOn w:val="Standaardalinea-lettertype"/>
    <w:uiPriority w:val="20"/>
    <w:qFormat/>
    <w:rsid w:val="006953CB"/>
    <w:rPr>
      <w:i/>
      <w:iCs/>
    </w:rPr>
  </w:style>
  <w:style w:type="paragraph" w:styleId="Geenafstand">
    <w:name w:val="No Spacing"/>
    <w:uiPriority w:val="1"/>
    <w:qFormat/>
    <w:rsid w:val="006953C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953C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953C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953CB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53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53CB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6953CB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6953CB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6953CB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6953CB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953CB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953CB"/>
    <w:pPr>
      <w:outlineLvl w:val="9"/>
    </w:pPr>
  </w:style>
  <w:style w:type="paragraph" w:styleId="Normaalweb">
    <w:name w:val="Normal (Web)"/>
    <w:basedOn w:val="Standaard"/>
    <w:uiPriority w:val="99"/>
    <w:semiHidden/>
    <w:unhideWhenUsed/>
    <w:rsid w:val="0029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1</cp:revision>
  <dcterms:created xsi:type="dcterms:W3CDTF">2025-07-22T11:06:00Z</dcterms:created>
  <dcterms:modified xsi:type="dcterms:W3CDTF">2025-07-22T11:18:00Z</dcterms:modified>
</cp:coreProperties>
</file>